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50" w:type="dxa"/>
        <w:tblInd w:w="78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1293"/>
        <w:gridCol w:w="1981"/>
        <w:gridCol w:w="2636"/>
      </w:tblGrid>
      <w:tr w:rsidR="00100A87" w:rsidRPr="00100A87" w:rsidTr="00D860C9">
        <w:trPr>
          <w:trHeight w:val="300"/>
        </w:trPr>
        <w:tc>
          <w:tcPr>
            <w:tcW w:w="5133" w:type="dxa"/>
            <w:gridSpan w:val="5"/>
            <w:vMerge w:val="restart"/>
            <w:shd w:val="clear" w:color="auto" w:fill="auto"/>
            <w:noWrap/>
            <w:vAlign w:val="bottom"/>
            <w:hideMark/>
          </w:tcPr>
          <w:p w:rsidR="00100A87" w:rsidRPr="004A0807" w:rsidRDefault="00100A87" w:rsidP="00100A87">
            <w:pPr>
              <w:spacing w:after="0" w:line="240" w:lineRule="auto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4617" w:type="dxa"/>
            <w:gridSpan w:val="2"/>
            <w:shd w:val="clear" w:color="auto" w:fill="auto"/>
            <w:noWrap/>
            <w:vAlign w:val="bottom"/>
            <w:hideMark/>
          </w:tcPr>
          <w:p w:rsidR="00100A87" w:rsidRPr="004A0807" w:rsidRDefault="00100A87" w:rsidP="00100A87">
            <w:pPr>
              <w:spacing w:after="0" w:line="240" w:lineRule="auto"/>
              <w:rPr>
                <w:rFonts w:eastAsia="Times New Roman"/>
                <w:sz w:val="22"/>
                <w:lang w:eastAsia="ru-RU"/>
              </w:rPr>
            </w:pPr>
            <w:r w:rsidRPr="004A0807">
              <w:rPr>
                <w:rFonts w:eastAsia="Times New Roman"/>
                <w:sz w:val="22"/>
                <w:lang w:eastAsia="ru-RU"/>
              </w:rPr>
              <w:t>Приложение к приказу</w:t>
            </w:r>
          </w:p>
        </w:tc>
      </w:tr>
      <w:tr w:rsidR="00100A87" w:rsidRPr="00100A87" w:rsidTr="00D860C9">
        <w:trPr>
          <w:trHeight w:val="300"/>
        </w:trPr>
        <w:tc>
          <w:tcPr>
            <w:tcW w:w="5133" w:type="dxa"/>
            <w:gridSpan w:val="5"/>
            <w:vMerge/>
            <w:shd w:val="clear" w:color="auto" w:fill="auto"/>
            <w:noWrap/>
            <w:vAlign w:val="bottom"/>
            <w:hideMark/>
          </w:tcPr>
          <w:p w:rsidR="00100A87" w:rsidRPr="004A0807" w:rsidRDefault="00100A87" w:rsidP="00100A87">
            <w:pPr>
              <w:spacing w:after="0" w:line="240" w:lineRule="auto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4617" w:type="dxa"/>
            <w:gridSpan w:val="2"/>
            <w:shd w:val="clear" w:color="auto" w:fill="auto"/>
            <w:noWrap/>
            <w:vAlign w:val="bottom"/>
            <w:hideMark/>
          </w:tcPr>
          <w:p w:rsidR="00100A87" w:rsidRPr="004A0807" w:rsidRDefault="00D860C9" w:rsidP="00D860C9">
            <w:pPr>
              <w:spacing w:after="0" w:line="240" w:lineRule="auto"/>
              <w:rPr>
                <w:rFonts w:eastAsia="Times New Roman"/>
                <w:sz w:val="22"/>
                <w:lang w:eastAsia="ru-RU"/>
              </w:rPr>
            </w:pPr>
            <w:r w:rsidRPr="004A0807">
              <w:rPr>
                <w:rFonts w:eastAsia="Times New Roman"/>
                <w:sz w:val="22"/>
                <w:lang w:eastAsia="ru-RU"/>
              </w:rPr>
              <w:t>о</w:t>
            </w:r>
            <w:r w:rsidR="00100A87" w:rsidRPr="004A0807">
              <w:rPr>
                <w:rFonts w:eastAsia="Times New Roman"/>
                <w:sz w:val="22"/>
                <w:lang w:eastAsia="ru-RU"/>
              </w:rPr>
              <w:t>т</w:t>
            </w:r>
            <w:r w:rsidRPr="004A0807">
              <w:rPr>
                <w:rFonts w:eastAsia="Times New Roman"/>
                <w:sz w:val="22"/>
                <w:lang w:eastAsia="ru-RU"/>
              </w:rPr>
              <w:t xml:space="preserve"> 26.12.2011г</w:t>
            </w:r>
          </w:p>
        </w:tc>
      </w:tr>
      <w:tr w:rsidR="00100A87" w:rsidRPr="00100A87" w:rsidTr="00D860C9">
        <w:trPr>
          <w:trHeight w:val="300"/>
        </w:trPr>
        <w:tc>
          <w:tcPr>
            <w:tcW w:w="5133" w:type="dxa"/>
            <w:gridSpan w:val="5"/>
            <w:vMerge/>
            <w:shd w:val="clear" w:color="auto" w:fill="auto"/>
            <w:noWrap/>
            <w:vAlign w:val="bottom"/>
            <w:hideMark/>
          </w:tcPr>
          <w:p w:rsidR="00100A87" w:rsidRPr="004A0807" w:rsidRDefault="00100A87" w:rsidP="00100A87">
            <w:pPr>
              <w:spacing w:after="0" w:line="240" w:lineRule="auto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4617" w:type="dxa"/>
            <w:gridSpan w:val="2"/>
            <w:shd w:val="clear" w:color="auto" w:fill="auto"/>
            <w:noWrap/>
            <w:vAlign w:val="bottom"/>
            <w:hideMark/>
          </w:tcPr>
          <w:p w:rsidR="00100A87" w:rsidRPr="004A0807" w:rsidRDefault="00100A87" w:rsidP="00D860C9">
            <w:pPr>
              <w:spacing w:after="0" w:line="240" w:lineRule="auto"/>
              <w:rPr>
                <w:rFonts w:eastAsia="Times New Roman"/>
                <w:sz w:val="22"/>
                <w:lang w:eastAsia="ru-RU"/>
              </w:rPr>
            </w:pPr>
            <w:r w:rsidRPr="004A0807">
              <w:rPr>
                <w:rFonts w:eastAsia="Times New Roman"/>
                <w:sz w:val="22"/>
                <w:lang w:eastAsia="ru-RU"/>
              </w:rPr>
              <w:t>№</w:t>
            </w:r>
            <w:r w:rsidR="00D860C9" w:rsidRPr="004A0807">
              <w:rPr>
                <w:rFonts w:eastAsia="Times New Roman"/>
                <w:sz w:val="22"/>
                <w:lang w:eastAsia="ru-RU"/>
              </w:rPr>
              <w:t xml:space="preserve"> 36</w:t>
            </w:r>
          </w:p>
        </w:tc>
      </w:tr>
      <w:tr w:rsidR="00100A87" w:rsidRPr="00100A87" w:rsidTr="00D860C9">
        <w:trPr>
          <w:trHeight w:val="300"/>
        </w:trPr>
        <w:tc>
          <w:tcPr>
            <w:tcW w:w="5133" w:type="dxa"/>
            <w:gridSpan w:val="5"/>
            <w:vMerge/>
            <w:shd w:val="clear" w:color="auto" w:fill="auto"/>
            <w:noWrap/>
            <w:vAlign w:val="bottom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1" w:type="dxa"/>
            <w:shd w:val="clear" w:color="auto" w:fill="auto"/>
            <w:noWrap/>
            <w:vAlign w:val="bottom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2636" w:type="dxa"/>
            <w:shd w:val="clear" w:color="auto" w:fill="auto"/>
            <w:noWrap/>
            <w:vAlign w:val="bottom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</w:tr>
      <w:tr w:rsidR="00100A87" w:rsidRPr="00100A87" w:rsidTr="00D860C9">
        <w:trPr>
          <w:trHeight w:val="1230"/>
        </w:trPr>
        <w:tc>
          <w:tcPr>
            <w:tcW w:w="9750" w:type="dxa"/>
            <w:gridSpan w:val="7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Default="00100A87" w:rsidP="00100A8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 xml:space="preserve">Отчет о результатах деятельности муниципального казенного учреждения </w:t>
            </w:r>
          </w:p>
          <w:p w:rsidR="00100A87" w:rsidRDefault="00100A87" w:rsidP="00100A8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u w:val="single"/>
                <w:lang w:eastAsia="ru-RU"/>
              </w:rPr>
              <w:t xml:space="preserve">Муниципального автономного образовательного учреждения дополнительного образования детей «Детская школа искусств» </w:t>
            </w:r>
            <w:proofErr w:type="gramStart"/>
            <w:r w:rsidRPr="00100A87">
              <w:rPr>
                <w:rFonts w:eastAsia="Times New Roman"/>
                <w:color w:val="000000"/>
                <w:sz w:val="22"/>
                <w:u w:val="single"/>
                <w:lang w:eastAsia="ru-RU"/>
              </w:rPr>
              <w:t>с</w:t>
            </w:r>
            <w:proofErr w:type="gramEnd"/>
            <w:r w:rsidRPr="00100A87">
              <w:rPr>
                <w:rFonts w:eastAsia="Times New Roman"/>
                <w:color w:val="000000"/>
                <w:sz w:val="22"/>
                <w:u w:val="single"/>
                <w:lang w:eastAsia="ru-RU"/>
              </w:rPr>
              <w:t>. Екатеринославка</w:t>
            </w:r>
          </w:p>
          <w:p w:rsidR="00100A87" w:rsidRPr="00100A87" w:rsidRDefault="00100A87" w:rsidP="00100A8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 xml:space="preserve"> </w:t>
            </w: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и об использовании закрепленного за ним имущества</w:t>
            </w:r>
          </w:p>
          <w:p w:rsidR="00100A87" w:rsidRDefault="00036CF9" w:rsidP="00100A8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 xml:space="preserve">за </w:t>
            </w:r>
            <w:r w:rsidR="00100A87" w:rsidRPr="00124D5D">
              <w:rPr>
                <w:rFonts w:eastAsia="Times New Roman"/>
                <w:color w:val="000000"/>
                <w:sz w:val="22"/>
                <w:lang w:eastAsia="ru-RU"/>
              </w:rPr>
              <w:t>201</w:t>
            </w:r>
            <w:r>
              <w:rPr>
                <w:rFonts w:eastAsia="Times New Roman"/>
                <w:color w:val="000000"/>
                <w:sz w:val="22"/>
                <w:lang w:eastAsia="ru-RU"/>
              </w:rPr>
              <w:t>4</w:t>
            </w:r>
            <w:r w:rsidR="00100A87" w:rsidRPr="00124D5D">
              <w:rPr>
                <w:rFonts w:eastAsia="Times New Roman"/>
                <w:color w:val="000000"/>
                <w:sz w:val="22"/>
                <w:lang w:eastAsia="ru-RU"/>
              </w:rPr>
              <w:t>г</w:t>
            </w:r>
            <w:r w:rsidR="00100A87" w:rsidRPr="00100A87">
              <w:rPr>
                <w:rFonts w:eastAsia="Times New Roman"/>
                <w:color w:val="000000"/>
                <w:sz w:val="22"/>
                <w:lang w:eastAsia="ru-RU"/>
              </w:rPr>
              <w:t>.</w:t>
            </w:r>
          </w:p>
          <w:p w:rsidR="00100A87" w:rsidRPr="00100A87" w:rsidRDefault="00100A87" w:rsidP="00100A8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</w:tr>
      <w:tr w:rsidR="00100A87" w:rsidRPr="00100A87" w:rsidTr="00D860C9">
        <w:trPr>
          <w:trHeight w:val="300"/>
        </w:trPr>
        <w:tc>
          <w:tcPr>
            <w:tcW w:w="5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Раздел 1 "Общие сведения об учреждении"</w:t>
            </w:r>
          </w:p>
        </w:tc>
        <w:tc>
          <w:tcPr>
            <w:tcW w:w="4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</w:tr>
      <w:tr w:rsidR="00100A87" w:rsidRPr="00100A87" w:rsidTr="00D860C9">
        <w:trPr>
          <w:trHeight w:val="300"/>
        </w:trPr>
        <w:tc>
          <w:tcPr>
            <w:tcW w:w="5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87" w:rsidRPr="00100A87" w:rsidRDefault="00100A87" w:rsidP="00100A8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Наименование показателя</w:t>
            </w:r>
          </w:p>
        </w:tc>
        <w:tc>
          <w:tcPr>
            <w:tcW w:w="4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0A87" w:rsidRPr="00100A87" w:rsidRDefault="00100A87" w:rsidP="00100A8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Значение показателя</w:t>
            </w:r>
          </w:p>
        </w:tc>
      </w:tr>
      <w:tr w:rsidR="00100A87" w:rsidRPr="00100A87" w:rsidTr="00D860C9">
        <w:trPr>
          <w:trHeight w:val="1560"/>
        </w:trPr>
        <w:tc>
          <w:tcPr>
            <w:tcW w:w="5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1.Перечень видов деятельности (с указанием о</w:t>
            </w:r>
            <w:r w:rsidR="001928B1">
              <w:rPr>
                <w:rFonts w:eastAsia="Times New Roman"/>
                <w:color w:val="000000"/>
                <w:sz w:val="22"/>
                <w:lang w:eastAsia="ru-RU"/>
              </w:rPr>
              <w:t>сновных видов деятельности и ин</w:t>
            </w: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ых видов деятельности, не являющихся основными), которые учреждение вправе осуществлять в соответствии с его учредительными документами.</w:t>
            </w:r>
          </w:p>
        </w:tc>
        <w:tc>
          <w:tcPr>
            <w:tcW w:w="4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28B1" w:rsidRPr="001928B1" w:rsidRDefault="001928B1" w:rsidP="001928B1">
            <w:pPr>
              <w:pStyle w:val="Style6"/>
              <w:widowControl/>
              <w:numPr>
                <w:ilvl w:val="0"/>
                <w:numId w:val="1"/>
              </w:numPr>
              <w:tabs>
                <w:tab w:val="left" w:pos="358"/>
              </w:tabs>
              <w:spacing w:line="240" w:lineRule="auto"/>
              <w:ind w:firstLine="144"/>
              <w:jc w:val="left"/>
              <w:rPr>
                <w:rStyle w:val="FontStyle21"/>
                <w:sz w:val="24"/>
                <w:szCs w:val="28"/>
              </w:rPr>
            </w:pPr>
            <w:r w:rsidRPr="001928B1">
              <w:rPr>
                <w:rStyle w:val="FontStyle21"/>
                <w:sz w:val="24"/>
                <w:szCs w:val="28"/>
              </w:rPr>
              <w:t>реализация в полном объеме образовательных программ дополнительного образования детей в области музыкального, хореографического, художественно-графического искусства;</w:t>
            </w:r>
          </w:p>
          <w:p w:rsidR="001928B1" w:rsidRPr="001928B1" w:rsidRDefault="001928B1" w:rsidP="001928B1">
            <w:pPr>
              <w:pStyle w:val="Style6"/>
              <w:widowControl/>
              <w:numPr>
                <w:ilvl w:val="0"/>
                <w:numId w:val="1"/>
              </w:numPr>
              <w:tabs>
                <w:tab w:val="left" w:pos="358"/>
              </w:tabs>
              <w:spacing w:line="240" w:lineRule="auto"/>
              <w:ind w:firstLine="144"/>
              <w:jc w:val="left"/>
              <w:rPr>
                <w:rStyle w:val="FontStyle21"/>
                <w:sz w:val="24"/>
                <w:szCs w:val="28"/>
              </w:rPr>
            </w:pPr>
            <w:r w:rsidRPr="001928B1">
              <w:rPr>
                <w:rStyle w:val="FontStyle21"/>
                <w:sz w:val="24"/>
                <w:szCs w:val="28"/>
              </w:rPr>
              <w:t>осуществление концертной деятельности, популяризация музыкального творчества, хореографического, художественно-эстетического творчества.</w:t>
            </w:r>
          </w:p>
          <w:p w:rsidR="001928B1" w:rsidRPr="001928B1" w:rsidRDefault="001928B1" w:rsidP="001928B1">
            <w:pPr>
              <w:pStyle w:val="Style6"/>
              <w:widowControl/>
              <w:numPr>
                <w:ilvl w:val="0"/>
                <w:numId w:val="1"/>
              </w:numPr>
              <w:tabs>
                <w:tab w:val="left" w:pos="358"/>
              </w:tabs>
              <w:spacing w:line="240" w:lineRule="auto"/>
              <w:jc w:val="left"/>
              <w:rPr>
                <w:szCs w:val="28"/>
              </w:rPr>
            </w:pPr>
            <w:r w:rsidRPr="001928B1">
              <w:rPr>
                <w:rStyle w:val="FontStyle21"/>
                <w:sz w:val="24"/>
                <w:szCs w:val="28"/>
              </w:rPr>
              <w:t>оказание методической и практической помощи в области музыкального образования образовательным учреждениям дополнительного образования детей, культурно-просветительным учреждениям;</w:t>
            </w:r>
          </w:p>
          <w:p w:rsidR="001928B1" w:rsidRPr="001928B1" w:rsidRDefault="001928B1" w:rsidP="001928B1">
            <w:pPr>
              <w:pStyle w:val="Style6"/>
              <w:widowControl/>
              <w:numPr>
                <w:ilvl w:val="0"/>
                <w:numId w:val="2"/>
              </w:numPr>
              <w:tabs>
                <w:tab w:val="left" w:pos="542"/>
              </w:tabs>
              <w:spacing w:line="240" w:lineRule="auto"/>
              <w:ind w:firstLine="137"/>
              <w:jc w:val="left"/>
              <w:rPr>
                <w:rStyle w:val="FontStyle21"/>
                <w:sz w:val="24"/>
                <w:szCs w:val="28"/>
              </w:rPr>
            </w:pPr>
            <w:r w:rsidRPr="001928B1">
              <w:rPr>
                <w:rStyle w:val="FontStyle21"/>
                <w:sz w:val="24"/>
                <w:szCs w:val="28"/>
              </w:rPr>
              <w:t>организация, участие, проведение научно-методических семинаров, совещаний, конференций, олимпиад по проблемам образования и культуры;</w:t>
            </w:r>
          </w:p>
          <w:p w:rsidR="001928B1" w:rsidRPr="001928B1" w:rsidRDefault="001928B1" w:rsidP="001928B1">
            <w:pPr>
              <w:pStyle w:val="Style6"/>
              <w:widowControl/>
              <w:numPr>
                <w:ilvl w:val="0"/>
                <w:numId w:val="2"/>
              </w:numPr>
              <w:tabs>
                <w:tab w:val="left" w:pos="542"/>
              </w:tabs>
              <w:spacing w:line="240" w:lineRule="auto"/>
              <w:jc w:val="left"/>
              <w:rPr>
                <w:szCs w:val="28"/>
              </w:rPr>
            </w:pPr>
            <w:r w:rsidRPr="001928B1">
              <w:rPr>
                <w:rStyle w:val="FontStyle21"/>
                <w:sz w:val="24"/>
                <w:szCs w:val="28"/>
              </w:rPr>
              <w:t>участие в международной культурной деятельности: повышение квалификации преподавателей, учебы, обмена педагогическим опытом, проведения совместных мероприятий (концертов, фестивалей, конкурсов и т.д.).</w:t>
            </w:r>
          </w:p>
          <w:p w:rsidR="001928B1" w:rsidRPr="001928B1" w:rsidRDefault="001928B1" w:rsidP="001928B1">
            <w:pPr>
              <w:pStyle w:val="Style6"/>
              <w:widowControl/>
              <w:numPr>
                <w:ilvl w:val="0"/>
                <w:numId w:val="1"/>
              </w:numPr>
              <w:tabs>
                <w:tab w:val="left" w:pos="353"/>
              </w:tabs>
              <w:spacing w:line="240" w:lineRule="auto"/>
              <w:ind w:firstLine="139"/>
              <w:jc w:val="left"/>
              <w:rPr>
                <w:rStyle w:val="FontStyle21"/>
                <w:sz w:val="24"/>
                <w:szCs w:val="28"/>
              </w:rPr>
            </w:pPr>
            <w:r w:rsidRPr="001928B1">
              <w:rPr>
                <w:rStyle w:val="FontStyle21"/>
                <w:sz w:val="24"/>
                <w:szCs w:val="28"/>
              </w:rPr>
              <w:t>участие в эксперименте в области образовательного процесса: создание и апробирование новых курсов, учебных программ, форм организации учебного процесса. Организация и проведение эксперимента осуществляются в соответствии с требованиями действующего законодательства Российской Федерации;</w:t>
            </w:r>
          </w:p>
          <w:p w:rsidR="001928B1" w:rsidRPr="001928B1" w:rsidRDefault="001928B1" w:rsidP="001928B1">
            <w:pPr>
              <w:pStyle w:val="Style6"/>
              <w:widowControl/>
              <w:numPr>
                <w:ilvl w:val="0"/>
                <w:numId w:val="1"/>
              </w:numPr>
              <w:tabs>
                <w:tab w:val="left" w:pos="353"/>
              </w:tabs>
              <w:spacing w:line="240" w:lineRule="auto"/>
              <w:ind w:firstLine="139"/>
              <w:jc w:val="left"/>
              <w:rPr>
                <w:rStyle w:val="FontStyle21"/>
                <w:sz w:val="24"/>
                <w:szCs w:val="28"/>
              </w:rPr>
            </w:pPr>
            <w:r w:rsidRPr="001928B1">
              <w:rPr>
                <w:rStyle w:val="FontStyle21"/>
                <w:sz w:val="24"/>
                <w:szCs w:val="28"/>
              </w:rPr>
              <w:t xml:space="preserve">создание образовательных объединений (ассоциаций и союзов), в том числе с участием учреждений, </w:t>
            </w:r>
            <w:r w:rsidRPr="001928B1">
              <w:rPr>
                <w:rStyle w:val="FontStyle21"/>
                <w:sz w:val="24"/>
                <w:szCs w:val="28"/>
              </w:rPr>
              <w:lastRenderedPageBreak/>
              <w:t>предприятий и общественных организаций (объединений) и участие в них;</w:t>
            </w:r>
          </w:p>
          <w:p w:rsidR="00100A87" w:rsidRPr="00165E23" w:rsidRDefault="001928B1" w:rsidP="00165E23">
            <w:pPr>
              <w:pStyle w:val="Style15"/>
              <w:widowControl/>
              <w:spacing w:line="240" w:lineRule="auto"/>
              <w:ind w:firstLine="0"/>
              <w:rPr>
                <w:szCs w:val="28"/>
              </w:rPr>
            </w:pPr>
            <w:r w:rsidRPr="001928B1">
              <w:rPr>
                <w:rStyle w:val="FontStyle21"/>
                <w:sz w:val="24"/>
                <w:szCs w:val="28"/>
              </w:rPr>
              <w:t>- иные   виды  деятельности,   не   запрещённые   законодательством   и необходимые для достижения целей, предусмотренных настоящим Уставом.</w:t>
            </w:r>
          </w:p>
        </w:tc>
      </w:tr>
      <w:tr w:rsidR="00100A87" w:rsidRPr="00100A87" w:rsidTr="00D860C9">
        <w:trPr>
          <w:trHeight w:val="1410"/>
        </w:trPr>
        <w:tc>
          <w:tcPr>
            <w:tcW w:w="5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lastRenderedPageBreak/>
              <w:t>2.Перечень услуг</w:t>
            </w:r>
            <w:r w:rsidR="00F73354">
              <w:rPr>
                <w:rFonts w:eastAsia="Times New Roman"/>
                <w:color w:val="000000"/>
                <w:sz w:val="22"/>
                <w:lang w:eastAsia="ru-RU"/>
              </w:rPr>
              <w:t xml:space="preserve"> </w:t>
            </w: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 xml:space="preserve">(работ), оказываемых </w:t>
            </w:r>
            <w:r w:rsidR="006A5D0B" w:rsidRPr="00100A87">
              <w:rPr>
                <w:rFonts w:eastAsia="Times New Roman"/>
                <w:color w:val="000000"/>
                <w:sz w:val="22"/>
                <w:lang w:eastAsia="ru-RU"/>
              </w:rPr>
              <w:t>потребителям</w:t>
            </w: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 xml:space="preserve"> за плату в случаях, предусмотренных нормативными правовыми актами, с указанием таких потребителей указанных услуг (работ).</w:t>
            </w:r>
          </w:p>
        </w:tc>
        <w:tc>
          <w:tcPr>
            <w:tcW w:w="4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3354" w:rsidRPr="00F73354" w:rsidRDefault="00F73354" w:rsidP="00F73354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r w:rsidRPr="00F73354">
              <w:rPr>
                <w:sz w:val="24"/>
                <w:szCs w:val="28"/>
              </w:rPr>
              <w:t>Взимание платы с заказчика (заявителя) за дополнительные и платные образовательные услуги осуществляется в соответствии с Правилами оказания платных образовательных услуг, утвержденными Постановлением Правительства Российской Федерации от 5 июля 2001 г. № 505.</w:t>
            </w:r>
          </w:p>
          <w:p w:rsidR="00100A87" w:rsidRPr="00165E23" w:rsidRDefault="00F73354" w:rsidP="00165E23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r w:rsidRPr="00F73354">
              <w:rPr>
                <w:sz w:val="24"/>
                <w:szCs w:val="28"/>
              </w:rPr>
              <w:t>Размер платы, взимаемой с заказчика (заявителя) при предоставлении платных услуг, устанавливается Учреждением по согласованию с учредителем в соответствии с калькуляцией.</w:t>
            </w:r>
          </w:p>
        </w:tc>
      </w:tr>
      <w:tr w:rsidR="00100A87" w:rsidRPr="00100A87" w:rsidTr="00D860C9">
        <w:trPr>
          <w:trHeight w:val="557"/>
        </w:trPr>
        <w:tc>
          <w:tcPr>
            <w:tcW w:w="5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3.Перечень разрешительных документов (с указанием номеров, даты выдачи и срока действия), на основании которых учреждение осуществляет деятельность (свидетельство о государственной регистрации учреждения, решение учредителя о создании учреждения и другие разрешительные документы).</w:t>
            </w:r>
          </w:p>
        </w:tc>
        <w:tc>
          <w:tcPr>
            <w:tcW w:w="4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0A87" w:rsidRDefault="00454AB6" w:rsidP="00454AB6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176" w:hanging="142"/>
              <w:rPr>
                <w:rFonts w:eastAsia="Times New Roman"/>
                <w:color w:val="000000"/>
                <w:sz w:val="22"/>
                <w:lang w:eastAsia="ru-RU"/>
              </w:rPr>
            </w:pPr>
            <w:r w:rsidRPr="00454AB6">
              <w:rPr>
                <w:rFonts w:eastAsia="Times New Roman"/>
                <w:color w:val="000000"/>
                <w:sz w:val="22"/>
                <w:lang w:eastAsia="ru-RU"/>
              </w:rPr>
              <w:t xml:space="preserve">Свидетельство о государственной регистрации </w:t>
            </w:r>
            <w:r>
              <w:rPr>
                <w:rFonts w:eastAsia="Times New Roman"/>
                <w:color w:val="000000"/>
                <w:sz w:val="22"/>
                <w:lang w:eastAsia="ru-RU"/>
              </w:rPr>
              <w:t>организации № 26 от 26.01.2001 г.</w:t>
            </w:r>
          </w:p>
          <w:p w:rsidR="00454AB6" w:rsidRDefault="00454AB6" w:rsidP="00454AB6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176" w:hanging="142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 xml:space="preserve">Распоряжение о создании муниципального автономного учреждения культуры Октябрьского района № 438 </w:t>
            </w:r>
            <w:proofErr w:type="gramStart"/>
            <w:r>
              <w:rPr>
                <w:rFonts w:eastAsia="Times New Roman"/>
                <w:color w:val="000000"/>
                <w:sz w:val="22"/>
                <w:lang w:eastAsia="ru-RU"/>
              </w:rPr>
              <w:t>р</w:t>
            </w:r>
            <w:proofErr w:type="gramEnd"/>
            <w:r>
              <w:rPr>
                <w:rFonts w:eastAsia="Times New Roman"/>
                <w:color w:val="000000"/>
                <w:sz w:val="22"/>
                <w:lang w:eastAsia="ru-RU"/>
              </w:rPr>
              <w:t xml:space="preserve"> от 31.10.2011 г.</w:t>
            </w:r>
          </w:p>
          <w:p w:rsidR="005320A0" w:rsidRDefault="005320A0" w:rsidP="00454AB6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176" w:hanging="142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 xml:space="preserve">Лицензия на </w:t>
            </w:r>
            <w:proofErr w:type="gramStart"/>
            <w:r>
              <w:rPr>
                <w:rFonts w:eastAsia="Times New Roman"/>
                <w:color w:val="000000"/>
                <w:sz w:val="22"/>
                <w:lang w:eastAsia="ru-RU"/>
              </w:rPr>
              <w:t>право ведения</w:t>
            </w:r>
            <w:proofErr w:type="gramEnd"/>
            <w:r>
              <w:rPr>
                <w:rFonts w:eastAsia="Times New Roman"/>
                <w:color w:val="000000"/>
                <w:sz w:val="22"/>
                <w:lang w:eastAsia="ru-RU"/>
              </w:rPr>
              <w:t xml:space="preserve"> образовательной деятельности рег. № ОД 4576 серия РО № 034836 от 11.03.2012 г.</w:t>
            </w:r>
          </w:p>
          <w:p w:rsidR="00454AB6" w:rsidRPr="00454AB6" w:rsidRDefault="00454AB6" w:rsidP="00454AB6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176" w:hanging="142"/>
              <w:rPr>
                <w:rFonts w:eastAsia="Times New Roman"/>
                <w:color w:val="000000"/>
                <w:sz w:val="22"/>
                <w:lang w:eastAsia="ru-RU"/>
              </w:rPr>
            </w:pPr>
            <w:r w:rsidRPr="00454AB6">
              <w:rPr>
                <w:rFonts w:eastAsia="Calibri"/>
                <w:bCs/>
                <w:iCs/>
                <w:sz w:val="22"/>
                <w:szCs w:val="28"/>
              </w:rPr>
              <w:t>свидетельство о внесении записи в Единый государственный реестр юридических лиц серия  28 № 001280979</w:t>
            </w:r>
            <w:r>
              <w:rPr>
                <w:bCs/>
                <w:iCs/>
                <w:sz w:val="22"/>
                <w:szCs w:val="28"/>
              </w:rPr>
              <w:t xml:space="preserve"> от</w:t>
            </w:r>
            <w:r w:rsidRPr="00454AB6">
              <w:rPr>
                <w:rFonts w:eastAsia="Calibri"/>
                <w:bCs/>
                <w:iCs/>
                <w:sz w:val="22"/>
                <w:szCs w:val="28"/>
              </w:rPr>
              <w:t xml:space="preserve"> 13 декабря 2011 г</w:t>
            </w:r>
            <w:r>
              <w:rPr>
                <w:bCs/>
                <w:iCs/>
                <w:sz w:val="22"/>
                <w:szCs w:val="28"/>
              </w:rPr>
              <w:t>.</w:t>
            </w:r>
          </w:p>
          <w:p w:rsidR="00454AB6" w:rsidRDefault="00454AB6" w:rsidP="00454AB6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176" w:hanging="142"/>
              <w:jc w:val="both"/>
              <w:rPr>
                <w:bCs/>
                <w:iCs/>
                <w:sz w:val="22"/>
                <w:szCs w:val="28"/>
              </w:rPr>
            </w:pPr>
            <w:r w:rsidRPr="00454AB6">
              <w:rPr>
                <w:rFonts w:eastAsia="Calibri"/>
                <w:bCs/>
                <w:iCs/>
                <w:sz w:val="22"/>
                <w:szCs w:val="28"/>
              </w:rPr>
              <w:t>свидетельство о внесении записи в Единый государственный реестр юридических лиц серия  28 № 001465995</w:t>
            </w:r>
            <w:r>
              <w:rPr>
                <w:bCs/>
                <w:iCs/>
                <w:sz w:val="22"/>
                <w:szCs w:val="28"/>
              </w:rPr>
              <w:t xml:space="preserve"> от</w:t>
            </w:r>
            <w:r w:rsidRPr="00454AB6">
              <w:rPr>
                <w:rFonts w:eastAsia="Calibri"/>
                <w:bCs/>
                <w:iCs/>
                <w:sz w:val="22"/>
                <w:szCs w:val="28"/>
              </w:rPr>
              <w:t xml:space="preserve"> 18 декабря 2012 года</w:t>
            </w:r>
          </w:p>
          <w:p w:rsidR="00454AB6" w:rsidRDefault="00454AB6" w:rsidP="00454AB6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176" w:hanging="142"/>
              <w:jc w:val="both"/>
              <w:rPr>
                <w:bCs/>
                <w:iCs/>
                <w:sz w:val="22"/>
                <w:szCs w:val="28"/>
              </w:rPr>
            </w:pPr>
            <w:r w:rsidRPr="00454AB6">
              <w:rPr>
                <w:rFonts w:eastAsia="Calibri"/>
                <w:bCs/>
                <w:iCs/>
                <w:sz w:val="22"/>
                <w:szCs w:val="28"/>
              </w:rPr>
              <w:t>свидетельство о внесении записи в Единый государственный реестр юридических лиц серия  28 № 001510365</w:t>
            </w:r>
            <w:r>
              <w:rPr>
                <w:bCs/>
                <w:iCs/>
                <w:sz w:val="22"/>
                <w:szCs w:val="28"/>
              </w:rPr>
              <w:t xml:space="preserve"> от </w:t>
            </w:r>
            <w:r w:rsidRPr="00454AB6">
              <w:rPr>
                <w:rFonts w:eastAsia="Calibri"/>
                <w:bCs/>
                <w:iCs/>
                <w:sz w:val="22"/>
                <w:szCs w:val="28"/>
              </w:rPr>
              <w:t>12 апреля 2013 года</w:t>
            </w:r>
          </w:p>
          <w:p w:rsidR="00454AB6" w:rsidRPr="00454AB6" w:rsidRDefault="00454AB6" w:rsidP="00454AB6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176" w:hanging="142"/>
              <w:jc w:val="both"/>
              <w:rPr>
                <w:rFonts w:eastAsia="Calibri"/>
                <w:bCs/>
                <w:iCs/>
                <w:sz w:val="22"/>
                <w:szCs w:val="28"/>
              </w:rPr>
            </w:pPr>
            <w:r w:rsidRPr="00454AB6">
              <w:rPr>
                <w:rFonts w:eastAsia="Calibri"/>
                <w:bCs/>
                <w:iCs/>
                <w:sz w:val="22"/>
                <w:szCs w:val="28"/>
              </w:rPr>
              <w:t>свидетельство о внесении записи в Единый государственный реестр юридических лиц серия  28 № 001493212</w:t>
            </w:r>
            <w:r>
              <w:rPr>
                <w:bCs/>
                <w:iCs/>
                <w:sz w:val="22"/>
                <w:szCs w:val="28"/>
              </w:rPr>
              <w:t xml:space="preserve"> от </w:t>
            </w:r>
            <w:r w:rsidRPr="00454AB6">
              <w:rPr>
                <w:rFonts w:eastAsia="Calibri"/>
                <w:bCs/>
                <w:iCs/>
                <w:sz w:val="22"/>
                <w:szCs w:val="28"/>
              </w:rPr>
              <w:t>17 июня  2013 года</w:t>
            </w:r>
          </w:p>
          <w:p w:rsidR="00454AB6" w:rsidRDefault="00454AB6" w:rsidP="00454AB6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176" w:hanging="142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Свидетельство о постановке на учёт российской организации в налоговом органе по месту её нахождения серия 28 №001280557 от 01.02.2001 г.</w:t>
            </w:r>
          </w:p>
          <w:p w:rsidR="00454AB6" w:rsidRPr="005320A0" w:rsidRDefault="00454AB6" w:rsidP="005320A0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176" w:hanging="142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Свидетельство о постановке на учёт российской организации в налоговом органе по месту её нахождения серия 28 №001280978 от 01.02.2001 г.</w:t>
            </w:r>
          </w:p>
        </w:tc>
      </w:tr>
      <w:tr w:rsidR="00100A87" w:rsidRPr="00100A87" w:rsidTr="00D860C9">
        <w:trPr>
          <w:trHeight w:val="300"/>
        </w:trPr>
        <w:tc>
          <w:tcPr>
            <w:tcW w:w="5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87" w:rsidRPr="00100A87" w:rsidRDefault="00100A87" w:rsidP="00100A8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Наименование показателя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100A87" w:rsidP="00A1601E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на 01.01.201</w:t>
            </w:r>
            <w:r w:rsidR="004A0807">
              <w:rPr>
                <w:rFonts w:eastAsia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100A87" w:rsidP="00A1601E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на 01.01.201</w:t>
            </w:r>
            <w:r w:rsidR="004A0807">
              <w:rPr>
                <w:rFonts w:eastAsia="Times New Roman"/>
                <w:color w:val="000000"/>
                <w:sz w:val="22"/>
                <w:lang w:eastAsia="ru-RU"/>
              </w:rPr>
              <w:t>5</w:t>
            </w:r>
          </w:p>
        </w:tc>
      </w:tr>
      <w:tr w:rsidR="00100A87" w:rsidRPr="00100A87" w:rsidTr="00D860C9">
        <w:trPr>
          <w:trHeight w:val="300"/>
        </w:trPr>
        <w:tc>
          <w:tcPr>
            <w:tcW w:w="5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lastRenderedPageBreak/>
              <w:t>4.Количество штатных единиц учреждения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A1601E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23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100A87" w:rsidP="006A5D0B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 </w:t>
            </w:r>
            <w:r w:rsidR="002E5A64">
              <w:rPr>
                <w:rFonts w:eastAsia="Times New Roman"/>
                <w:color w:val="000000"/>
                <w:sz w:val="22"/>
                <w:lang w:eastAsia="ru-RU"/>
              </w:rPr>
              <w:t>19</w:t>
            </w:r>
          </w:p>
        </w:tc>
      </w:tr>
      <w:tr w:rsidR="00100A87" w:rsidRPr="00100A87" w:rsidTr="00D860C9">
        <w:trPr>
          <w:trHeight w:val="300"/>
        </w:trPr>
        <w:tc>
          <w:tcPr>
            <w:tcW w:w="5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87" w:rsidRPr="00100A87" w:rsidRDefault="00100A87" w:rsidP="00D860C9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 xml:space="preserve">4.1. в том числе:  </w:t>
            </w:r>
            <w:r w:rsidR="00D860C9">
              <w:rPr>
                <w:rFonts w:eastAsia="Times New Roman"/>
                <w:color w:val="000000"/>
                <w:sz w:val="22"/>
                <w:lang w:eastAsia="ru-RU"/>
              </w:rPr>
              <w:t>педагогических ставок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A1601E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17,7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2E5A64" w:rsidP="00D860C9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13</w:t>
            </w:r>
            <w:r w:rsidR="00A1601E">
              <w:rPr>
                <w:rFonts w:eastAsia="Times New Roman"/>
                <w:color w:val="000000"/>
                <w:sz w:val="22"/>
                <w:lang w:eastAsia="ru-RU"/>
              </w:rPr>
              <w:t>,14</w:t>
            </w:r>
          </w:p>
        </w:tc>
      </w:tr>
      <w:tr w:rsidR="00100A87" w:rsidRPr="00100A87" w:rsidTr="00D860C9">
        <w:trPr>
          <w:trHeight w:val="615"/>
        </w:trPr>
        <w:tc>
          <w:tcPr>
            <w:tcW w:w="5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Причины изменения количественного состава и квалификации сотрудников (при наличии)</w:t>
            </w:r>
          </w:p>
        </w:tc>
        <w:tc>
          <w:tcPr>
            <w:tcW w:w="4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 </w:t>
            </w:r>
            <w:r w:rsidR="001B6F1D">
              <w:rPr>
                <w:rFonts w:eastAsia="Times New Roman"/>
                <w:color w:val="000000"/>
                <w:sz w:val="22"/>
                <w:lang w:eastAsia="ru-RU"/>
              </w:rPr>
              <w:t>Декретный отпуск</w:t>
            </w:r>
            <w:r w:rsidR="00EF3D20">
              <w:rPr>
                <w:rFonts w:eastAsia="Times New Roman"/>
                <w:color w:val="000000"/>
                <w:sz w:val="22"/>
                <w:lang w:eastAsia="ru-RU"/>
              </w:rPr>
              <w:t>, увольнение по собственному желанию работника</w:t>
            </w:r>
          </w:p>
        </w:tc>
      </w:tr>
      <w:tr w:rsidR="00100A87" w:rsidRPr="00100A87" w:rsidTr="00D860C9">
        <w:trPr>
          <w:trHeight w:val="300"/>
        </w:trPr>
        <w:tc>
          <w:tcPr>
            <w:tcW w:w="5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5.Средняя заработная плата сотрудников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A1601E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9636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A1601E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24,251,30</w:t>
            </w:r>
          </w:p>
        </w:tc>
      </w:tr>
      <w:tr w:rsidR="00100A87" w:rsidRPr="00100A87" w:rsidTr="00D860C9">
        <w:trPr>
          <w:trHeight w:val="300"/>
        </w:trPr>
        <w:tc>
          <w:tcPr>
            <w:tcW w:w="5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87" w:rsidRPr="00100A87" w:rsidRDefault="00D860C9" w:rsidP="00D860C9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 xml:space="preserve">в том числе:  </w:t>
            </w:r>
            <w:r>
              <w:rPr>
                <w:rFonts w:eastAsia="Times New Roman"/>
                <w:color w:val="000000"/>
                <w:sz w:val="22"/>
                <w:lang w:eastAsia="ru-RU"/>
              </w:rPr>
              <w:t>педагогических работников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A1601E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11493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A1601E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26,125,50 (с внешними преподавателями)</w:t>
            </w:r>
          </w:p>
        </w:tc>
      </w:tr>
      <w:tr w:rsidR="00100A87" w:rsidRPr="00100A87" w:rsidTr="00D860C9">
        <w:trPr>
          <w:trHeight w:val="300"/>
        </w:trPr>
        <w:tc>
          <w:tcPr>
            <w:tcW w:w="71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Раздел 2 "Результат деятельности учреждения"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</w:tr>
      <w:tr w:rsidR="00100A87" w:rsidRPr="00100A87" w:rsidTr="00D860C9">
        <w:trPr>
          <w:trHeight w:val="675"/>
        </w:trPr>
        <w:tc>
          <w:tcPr>
            <w:tcW w:w="5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87" w:rsidRPr="00100A87" w:rsidRDefault="00100A87" w:rsidP="00100A8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Наименование показателя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на 01.01.2013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Причины изменений</w:t>
            </w:r>
          </w:p>
        </w:tc>
      </w:tr>
      <w:tr w:rsidR="00100A87" w:rsidRPr="00100A87" w:rsidTr="00D860C9">
        <w:trPr>
          <w:trHeight w:val="975"/>
        </w:trPr>
        <w:tc>
          <w:tcPr>
            <w:tcW w:w="5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6.Изменение балансовой стоимости нефинансовых активов по отношению</w:t>
            </w:r>
            <w:r w:rsidR="00A56F93">
              <w:rPr>
                <w:rFonts w:eastAsia="Times New Roman"/>
                <w:color w:val="000000"/>
                <w:sz w:val="22"/>
                <w:lang w:eastAsia="ru-RU"/>
              </w:rPr>
              <w:t xml:space="preserve"> </w:t>
            </w: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к предыдущему отчетному году (в процентах)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 </w:t>
            </w:r>
            <w:r w:rsidR="003F2921">
              <w:rPr>
                <w:rFonts w:eastAsia="Times New Roman"/>
                <w:color w:val="000000"/>
                <w:sz w:val="22"/>
                <w:lang w:eastAsia="ru-RU"/>
              </w:rPr>
              <w:t>104,7%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00A87" w:rsidRPr="00100A87" w:rsidTr="00D860C9">
        <w:trPr>
          <w:trHeight w:val="870"/>
        </w:trPr>
        <w:tc>
          <w:tcPr>
            <w:tcW w:w="5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7.Изменение остаточной стоимости нефинансовых активов по отношению</w:t>
            </w:r>
            <w:r w:rsidR="00A56F93">
              <w:rPr>
                <w:rFonts w:eastAsia="Times New Roman"/>
                <w:color w:val="000000"/>
                <w:sz w:val="22"/>
                <w:lang w:eastAsia="ru-RU"/>
              </w:rPr>
              <w:t xml:space="preserve"> </w:t>
            </w: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к предыдущему отчетному году (в процентах)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 </w:t>
            </w:r>
            <w:r w:rsidR="003F2921">
              <w:rPr>
                <w:rFonts w:eastAsia="Times New Roman"/>
                <w:color w:val="000000"/>
                <w:sz w:val="22"/>
                <w:lang w:eastAsia="ru-RU"/>
              </w:rPr>
              <w:t>76%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00A87" w:rsidRPr="00100A87" w:rsidTr="00D860C9">
        <w:trPr>
          <w:trHeight w:val="1245"/>
        </w:trPr>
        <w:tc>
          <w:tcPr>
            <w:tcW w:w="5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8.Общая сумма требований, выставленных в возмещение ущерба по недостачам и хищениям материальных ценностей, денежных средств, а также от порчи материальных ценностей.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00A87" w:rsidRPr="00100A87" w:rsidTr="00D860C9">
        <w:trPr>
          <w:trHeight w:val="2340"/>
        </w:trPr>
        <w:tc>
          <w:tcPr>
            <w:tcW w:w="5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9.Изменения (увеличение, уменьшение) дебиторской и кредиторской задолженности учреждения относительно предыдущего отчетного года (в процентах) с указанием причин образования просроченной кредиторской задолженности, а также дебиторской задолженности, нереальной к взысканию.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00A87" w:rsidRPr="00100A87" w:rsidTr="00D860C9">
        <w:trPr>
          <w:trHeight w:val="390"/>
        </w:trPr>
        <w:tc>
          <w:tcPr>
            <w:tcW w:w="5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87" w:rsidRPr="00100A87" w:rsidRDefault="00100A87" w:rsidP="00100A8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Наименование показателя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100A87" w:rsidP="00A1601E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на 01.01.201</w:t>
            </w:r>
            <w:r w:rsidR="004A0807">
              <w:rPr>
                <w:rFonts w:eastAsia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100A87" w:rsidP="00A1601E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на 01.01.201</w:t>
            </w:r>
            <w:r w:rsidR="004A0807">
              <w:rPr>
                <w:rFonts w:eastAsia="Times New Roman"/>
                <w:color w:val="000000"/>
                <w:sz w:val="22"/>
                <w:lang w:eastAsia="ru-RU"/>
              </w:rPr>
              <w:t>5</w:t>
            </w:r>
          </w:p>
        </w:tc>
      </w:tr>
      <w:tr w:rsidR="00100A87" w:rsidRPr="00100A87" w:rsidTr="00D860C9">
        <w:trPr>
          <w:trHeight w:val="975"/>
        </w:trPr>
        <w:tc>
          <w:tcPr>
            <w:tcW w:w="5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 xml:space="preserve">10.Суммы доходов, поступившие в </w:t>
            </w:r>
            <w:proofErr w:type="gramStart"/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муниципальный</w:t>
            </w:r>
            <w:proofErr w:type="gramEnd"/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 xml:space="preserve"> бюджета от оказания учреждением платных услуг (выполненных работ)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A1601E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464120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A1601E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664950</w:t>
            </w:r>
          </w:p>
        </w:tc>
      </w:tr>
      <w:tr w:rsidR="00100A87" w:rsidRPr="00100A87" w:rsidTr="00D860C9">
        <w:trPr>
          <w:trHeight w:val="585"/>
        </w:trPr>
        <w:tc>
          <w:tcPr>
            <w:tcW w:w="5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11.Цены (тарифы) на платные услуги (работы), оказываемые потребителям.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 </w:t>
            </w:r>
            <w:r w:rsidR="00EF3D20">
              <w:rPr>
                <w:rFonts w:eastAsia="Times New Roman"/>
                <w:color w:val="000000"/>
                <w:sz w:val="22"/>
                <w:lang w:eastAsia="ru-RU"/>
              </w:rPr>
              <w:t>-300 рублей</w:t>
            </w:r>
          </w:p>
          <w:p w:rsidR="00EF3D20" w:rsidRDefault="00EF3D20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- 500 рублей</w:t>
            </w:r>
          </w:p>
          <w:p w:rsidR="00EF3D20" w:rsidRDefault="00EF3D20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 xml:space="preserve">-льготные: </w:t>
            </w:r>
          </w:p>
          <w:p w:rsidR="00EF3D20" w:rsidRDefault="00EF3D20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- 200 рублей</w:t>
            </w:r>
          </w:p>
          <w:p w:rsidR="00EF3D20" w:rsidRPr="00100A87" w:rsidRDefault="00EF3D20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- 300 рублей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D20" w:rsidRDefault="00EF3D20" w:rsidP="00EF3D20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-</w:t>
            </w:r>
            <w:r w:rsidR="00A1601E">
              <w:rPr>
                <w:rFonts w:eastAsia="Times New Roman"/>
                <w:color w:val="000000"/>
                <w:sz w:val="22"/>
                <w:lang w:eastAsia="ru-RU"/>
              </w:rPr>
              <w:t>5</w:t>
            </w:r>
            <w:r>
              <w:rPr>
                <w:rFonts w:eastAsia="Times New Roman"/>
                <w:color w:val="000000"/>
                <w:sz w:val="22"/>
                <w:lang w:eastAsia="ru-RU"/>
              </w:rPr>
              <w:t>00 рублей</w:t>
            </w:r>
          </w:p>
          <w:p w:rsidR="00EF3D20" w:rsidRDefault="00A1601E" w:rsidP="00EF3D20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-8</w:t>
            </w:r>
            <w:r w:rsidR="00EF3D20">
              <w:rPr>
                <w:rFonts w:eastAsia="Times New Roman"/>
                <w:color w:val="000000"/>
                <w:sz w:val="22"/>
                <w:lang w:eastAsia="ru-RU"/>
              </w:rPr>
              <w:t>00 рублей</w:t>
            </w:r>
          </w:p>
          <w:p w:rsidR="00EF3D20" w:rsidRDefault="00EF3D20" w:rsidP="00EF3D20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 xml:space="preserve">-льготные: </w:t>
            </w:r>
          </w:p>
          <w:p w:rsidR="00100A87" w:rsidRPr="00100A87" w:rsidRDefault="00EF3D20" w:rsidP="00EF3D20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- 300 рублей</w:t>
            </w:r>
          </w:p>
        </w:tc>
      </w:tr>
      <w:tr w:rsidR="00100A87" w:rsidRPr="00100A87" w:rsidTr="00D860C9">
        <w:trPr>
          <w:trHeight w:val="975"/>
        </w:trPr>
        <w:tc>
          <w:tcPr>
            <w:tcW w:w="5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 xml:space="preserve">12. Общее количество потребителей, воспользовавшихся услугами (работами) учреждения 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A1601E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200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A1601E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190</w:t>
            </w:r>
          </w:p>
        </w:tc>
      </w:tr>
      <w:tr w:rsidR="00100A87" w:rsidRPr="00100A87" w:rsidTr="00D860C9">
        <w:trPr>
          <w:trHeight w:val="300"/>
        </w:trPr>
        <w:tc>
          <w:tcPr>
            <w:tcW w:w="5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 xml:space="preserve">в том числе </w:t>
            </w:r>
            <w:proofErr w:type="gramStart"/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платными</w:t>
            </w:r>
            <w:proofErr w:type="gramEnd"/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 xml:space="preserve"> для потребителей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 </w:t>
            </w:r>
            <w:r w:rsidR="00EF3D20">
              <w:rPr>
                <w:rFonts w:eastAsia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 </w:t>
            </w:r>
            <w:r w:rsidR="00EF3D20">
              <w:rPr>
                <w:rFonts w:eastAsia="Times New Roman"/>
                <w:color w:val="000000"/>
                <w:sz w:val="22"/>
                <w:lang w:eastAsia="ru-RU"/>
              </w:rPr>
              <w:t>-</w:t>
            </w:r>
          </w:p>
        </w:tc>
      </w:tr>
      <w:tr w:rsidR="00100A87" w:rsidRPr="00100A87" w:rsidTr="00D860C9">
        <w:trPr>
          <w:trHeight w:val="570"/>
        </w:trPr>
        <w:tc>
          <w:tcPr>
            <w:tcW w:w="5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13.Количество жалоб потребителей и принятые по результатам их рассмотрения меры.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6E106E" w:rsidP="006E106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6E106E" w:rsidP="006E106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-</w:t>
            </w:r>
          </w:p>
        </w:tc>
      </w:tr>
      <w:tr w:rsidR="00100A87" w:rsidRPr="00100A87" w:rsidTr="00D860C9">
        <w:trPr>
          <w:trHeight w:val="900"/>
        </w:trPr>
        <w:tc>
          <w:tcPr>
            <w:tcW w:w="5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87" w:rsidRPr="00100A87" w:rsidRDefault="00100A87" w:rsidP="00100A8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Наименование показателя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кассовое исполнение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лимиты бюджетных обязательств</w:t>
            </w:r>
          </w:p>
        </w:tc>
      </w:tr>
      <w:tr w:rsidR="00100A87" w:rsidRPr="00100A87" w:rsidTr="00D860C9">
        <w:trPr>
          <w:trHeight w:val="300"/>
        </w:trPr>
        <w:tc>
          <w:tcPr>
            <w:tcW w:w="5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14. Всего расходов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 </w:t>
            </w:r>
            <w:r w:rsidR="006A5D0B">
              <w:rPr>
                <w:rFonts w:eastAsia="Times New Roman"/>
                <w:color w:val="000000"/>
                <w:sz w:val="22"/>
                <w:lang w:eastAsia="ru-RU"/>
              </w:rPr>
              <w:t>4113362,74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A1601E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58052,750,37</w:t>
            </w:r>
            <w:r w:rsidR="00100A87" w:rsidRPr="00100A87">
              <w:rPr>
                <w:rFonts w:eastAsia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00A87" w:rsidRPr="00100A87" w:rsidTr="00D860C9">
        <w:trPr>
          <w:trHeight w:val="300"/>
        </w:trPr>
        <w:tc>
          <w:tcPr>
            <w:tcW w:w="5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lastRenderedPageBreak/>
              <w:t> </w:t>
            </w:r>
            <w:r w:rsidR="003F2921">
              <w:rPr>
                <w:rFonts w:eastAsia="Times New Roman"/>
                <w:color w:val="000000"/>
                <w:sz w:val="22"/>
                <w:lang w:eastAsia="ru-RU"/>
              </w:rPr>
              <w:t>В том числе</w:t>
            </w:r>
            <w:proofErr w:type="gramStart"/>
            <w:r w:rsidR="003F2921">
              <w:rPr>
                <w:rFonts w:eastAsia="Times New Roman"/>
                <w:color w:val="000000"/>
                <w:sz w:val="22"/>
                <w:lang w:eastAsia="ru-RU"/>
              </w:rPr>
              <w:t xml:space="preserve"> :</w:t>
            </w:r>
            <w:proofErr w:type="gramEnd"/>
            <w:r w:rsidR="003F2921">
              <w:rPr>
                <w:rFonts w:eastAsia="Times New Roman"/>
                <w:color w:val="000000"/>
                <w:sz w:val="22"/>
                <w:lang w:eastAsia="ru-RU"/>
              </w:rPr>
              <w:t xml:space="preserve">                                                       211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A1601E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3869587,40</w:t>
            </w:r>
            <w:r w:rsidR="00100A87" w:rsidRPr="00100A87">
              <w:rPr>
                <w:rFonts w:eastAsia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A1601E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4408100</w:t>
            </w:r>
          </w:p>
        </w:tc>
      </w:tr>
      <w:tr w:rsidR="00100A87" w:rsidRPr="00100A87" w:rsidTr="00D860C9">
        <w:trPr>
          <w:trHeight w:val="300"/>
        </w:trPr>
        <w:tc>
          <w:tcPr>
            <w:tcW w:w="5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 </w:t>
            </w:r>
            <w:r w:rsidR="003F2921">
              <w:rPr>
                <w:rFonts w:eastAsia="Times New Roman"/>
                <w:color w:val="000000"/>
                <w:sz w:val="22"/>
                <w:lang w:eastAsia="ru-RU"/>
              </w:rPr>
              <w:t xml:space="preserve">                                                                             213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A1601E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1169016,21</w:t>
            </w:r>
            <w:r w:rsidR="00100A87" w:rsidRPr="00100A87">
              <w:rPr>
                <w:rFonts w:eastAsia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A1601E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1282,161,86</w:t>
            </w:r>
          </w:p>
        </w:tc>
      </w:tr>
      <w:tr w:rsidR="00100A87" w:rsidRPr="00100A87" w:rsidTr="00D860C9">
        <w:trPr>
          <w:trHeight w:val="300"/>
        </w:trPr>
        <w:tc>
          <w:tcPr>
            <w:tcW w:w="5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00A87" w:rsidRPr="00100A87" w:rsidTr="00D860C9">
        <w:trPr>
          <w:trHeight w:val="300"/>
        </w:trPr>
        <w:tc>
          <w:tcPr>
            <w:tcW w:w="5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00A87" w:rsidRPr="00100A87" w:rsidTr="00D860C9">
        <w:trPr>
          <w:trHeight w:val="300"/>
        </w:trPr>
        <w:tc>
          <w:tcPr>
            <w:tcW w:w="5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00A87" w:rsidRPr="00100A87" w:rsidTr="00D860C9">
        <w:trPr>
          <w:trHeight w:val="300"/>
        </w:trPr>
        <w:tc>
          <w:tcPr>
            <w:tcW w:w="5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00A87" w:rsidRPr="00100A87" w:rsidTr="00D860C9">
        <w:trPr>
          <w:trHeight w:val="300"/>
        </w:trPr>
        <w:tc>
          <w:tcPr>
            <w:tcW w:w="5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00A87" w:rsidRPr="00100A87" w:rsidTr="00D860C9">
        <w:trPr>
          <w:trHeight w:val="300"/>
        </w:trPr>
        <w:tc>
          <w:tcPr>
            <w:tcW w:w="5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00A87" w:rsidRPr="00100A87" w:rsidTr="00D860C9">
        <w:trPr>
          <w:trHeight w:val="300"/>
        </w:trPr>
        <w:tc>
          <w:tcPr>
            <w:tcW w:w="97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Раздел 3 "Об использовании имущества, закрепленного за учреждением"</w:t>
            </w:r>
          </w:p>
        </w:tc>
      </w:tr>
      <w:tr w:rsidR="00100A87" w:rsidRPr="00100A87" w:rsidTr="00D860C9">
        <w:trPr>
          <w:trHeight w:val="300"/>
        </w:trPr>
        <w:tc>
          <w:tcPr>
            <w:tcW w:w="5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87" w:rsidRPr="00100A87" w:rsidRDefault="00100A87" w:rsidP="00100A8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Наименование показателя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на 01.01.201</w:t>
            </w:r>
            <w:r w:rsidR="004A0807">
              <w:rPr>
                <w:rFonts w:eastAsia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на 01.01.201</w:t>
            </w:r>
            <w:r w:rsidR="004A0807">
              <w:rPr>
                <w:rFonts w:eastAsia="Times New Roman"/>
                <w:color w:val="000000"/>
                <w:sz w:val="22"/>
                <w:lang w:eastAsia="ru-RU"/>
              </w:rPr>
              <w:t>5</w:t>
            </w:r>
          </w:p>
        </w:tc>
      </w:tr>
      <w:tr w:rsidR="00100A87" w:rsidRPr="00100A87" w:rsidTr="00D860C9">
        <w:trPr>
          <w:trHeight w:val="945"/>
        </w:trPr>
        <w:tc>
          <w:tcPr>
            <w:tcW w:w="5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15.Общая балансовая стоимость недвижимого имущества, находящегося у учреждения на праве оперативного управления.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D0B" w:rsidRPr="00100A87" w:rsidRDefault="006A5D0B" w:rsidP="006A5D0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2647036,40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D0B" w:rsidRPr="00100A87" w:rsidRDefault="006A5D0B" w:rsidP="006A5D0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2647036,40</w:t>
            </w:r>
          </w:p>
        </w:tc>
      </w:tr>
      <w:tr w:rsidR="00100A87" w:rsidRPr="00100A87" w:rsidTr="00D860C9">
        <w:trPr>
          <w:trHeight w:val="960"/>
        </w:trPr>
        <w:tc>
          <w:tcPr>
            <w:tcW w:w="5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16.Общая остаточная стоимость недвижимого имущества, находящегося у учреждения на праве оперативного управления.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C7379C" w:rsidP="00165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313781,34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100A87" w:rsidP="00C7379C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</w:tr>
      <w:tr w:rsidR="00100A87" w:rsidRPr="00100A87" w:rsidTr="00D860C9">
        <w:trPr>
          <w:trHeight w:val="1009"/>
        </w:trPr>
        <w:tc>
          <w:tcPr>
            <w:tcW w:w="5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15.Общая балансовая стоимость недвижимого имущества, находящегося у учреждения на праве оперативного управления и переданного в аренду.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165E23" w:rsidP="00165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165E23" w:rsidP="00165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-</w:t>
            </w:r>
          </w:p>
        </w:tc>
      </w:tr>
      <w:tr w:rsidR="00100A87" w:rsidRPr="00100A87" w:rsidTr="00D860C9">
        <w:trPr>
          <w:trHeight w:val="980"/>
        </w:trPr>
        <w:tc>
          <w:tcPr>
            <w:tcW w:w="5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16.Общая остаточная стоимость недвижимого имущества, находящегося у учреждения на праве оперативного управления и переданного в аренду.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165E23" w:rsidP="00165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165E23" w:rsidP="00165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-</w:t>
            </w:r>
          </w:p>
        </w:tc>
      </w:tr>
      <w:tr w:rsidR="00100A87" w:rsidRPr="00100A87" w:rsidTr="00D860C9">
        <w:trPr>
          <w:trHeight w:val="1215"/>
        </w:trPr>
        <w:tc>
          <w:tcPr>
            <w:tcW w:w="5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15.Общая балансовая стоимость недвижимого имущества, находящегося у учреждения на праве оперативного управления и переданного в безвозмездное пользование.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165E23" w:rsidP="00165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165E23" w:rsidP="00165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-</w:t>
            </w:r>
          </w:p>
        </w:tc>
      </w:tr>
      <w:tr w:rsidR="00100A87" w:rsidRPr="00100A87" w:rsidTr="00D860C9">
        <w:trPr>
          <w:trHeight w:val="1230"/>
        </w:trPr>
        <w:tc>
          <w:tcPr>
            <w:tcW w:w="5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16.Общая остаточная стоимость недвижимого имущества, находящегося у учреждения на праве оперативного управления и переданного в безвозмездное пользование.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165E23" w:rsidP="00165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165E23" w:rsidP="00165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-</w:t>
            </w:r>
          </w:p>
        </w:tc>
      </w:tr>
      <w:tr w:rsidR="00100A87" w:rsidRPr="00100A87" w:rsidTr="00D860C9">
        <w:trPr>
          <w:trHeight w:val="855"/>
        </w:trPr>
        <w:tc>
          <w:tcPr>
            <w:tcW w:w="5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17.Общая балансовая стоимость движимого имущества, находящегося у учреждения на праве оперативного управления.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C7379C" w:rsidP="00165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2013461,55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C7379C" w:rsidP="00165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2873861,55</w:t>
            </w:r>
          </w:p>
        </w:tc>
      </w:tr>
      <w:tr w:rsidR="00100A87" w:rsidRPr="00100A87" w:rsidTr="00D860C9">
        <w:trPr>
          <w:trHeight w:val="885"/>
        </w:trPr>
        <w:tc>
          <w:tcPr>
            <w:tcW w:w="5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18.Общая остаточная стоимость движимого имущества, находящегося у учреждения на праве оперативного управления.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C7379C" w:rsidP="00165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924940,31</w:t>
            </w:r>
            <w:bookmarkStart w:id="0" w:name="_GoBack"/>
            <w:bookmarkEnd w:id="0"/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C7379C" w:rsidP="00165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155553975</w:t>
            </w:r>
          </w:p>
        </w:tc>
      </w:tr>
      <w:tr w:rsidR="00100A87" w:rsidRPr="00100A87" w:rsidTr="00D860C9">
        <w:trPr>
          <w:trHeight w:val="1185"/>
        </w:trPr>
        <w:tc>
          <w:tcPr>
            <w:tcW w:w="5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19.Общая балансовая стоимость движимого имущества, находящегося у учреждения на праве оперативного управления и переданного в аренду.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165E23" w:rsidP="00165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165E23" w:rsidP="00165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-</w:t>
            </w:r>
          </w:p>
        </w:tc>
      </w:tr>
      <w:tr w:rsidR="00100A87" w:rsidRPr="00100A87" w:rsidTr="00D860C9">
        <w:trPr>
          <w:trHeight w:val="1230"/>
        </w:trPr>
        <w:tc>
          <w:tcPr>
            <w:tcW w:w="5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20.Общая остаточная стоимость движимого имущества, находящегося у учреждения на праве оперативного управления и переданного в аренду.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165E23" w:rsidP="00165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165E23" w:rsidP="00165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-</w:t>
            </w:r>
          </w:p>
        </w:tc>
      </w:tr>
      <w:tr w:rsidR="00100A87" w:rsidRPr="00100A87" w:rsidTr="00D860C9">
        <w:trPr>
          <w:trHeight w:val="1230"/>
        </w:trPr>
        <w:tc>
          <w:tcPr>
            <w:tcW w:w="5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lastRenderedPageBreak/>
              <w:t>21.Общая балансовая стоимость движимого имущества, находящегося у учреждения на праве оперативного управления и переданного в безвозмездное пользование.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165E23" w:rsidP="00165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165E23" w:rsidP="00165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-</w:t>
            </w:r>
          </w:p>
        </w:tc>
      </w:tr>
      <w:tr w:rsidR="00100A87" w:rsidRPr="00100A87" w:rsidTr="00D860C9">
        <w:trPr>
          <w:trHeight w:val="1185"/>
        </w:trPr>
        <w:tc>
          <w:tcPr>
            <w:tcW w:w="5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22.Общая остаточная стоимость движимого имущества, находящегося у учреждения на праве оперативного управления и переданного в безвозмездное пользование.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165E23" w:rsidP="00165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165E23" w:rsidP="00165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-</w:t>
            </w:r>
          </w:p>
        </w:tc>
      </w:tr>
      <w:tr w:rsidR="00100A87" w:rsidRPr="00100A87" w:rsidTr="00D860C9">
        <w:trPr>
          <w:trHeight w:val="960"/>
        </w:trPr>
        <w:tc>
          <w:tcPr>
            <w:tcW w:w="5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23.Общая площадь объектов недвижимого имущества, находящегося у учреждения на праве оперативного управления.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EF3D20" w:rsidP="00165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 xml:space="preserve">261,9 </w:t>
            </w:r>
            <w:proofErr w:type="spellStart"/>
            <w:r>
              <w:rPr>
                <w:rFonts w:eastAsia="Times New Roman"/>
                <w:color w:val="000000"/>
                <w:sz w:val="22"/>
                <w:lang w:eastAsia="ru-RU"/>
              </w:rPr>
              <w:t>кв</w:t>
            </w:r>
            <w:proofErr w:type="spellEnd"/>
            <w:r>
              <w:rPr>
                <w:rFonts w:eastAsia="Times New Roman"/>
                <w:color w:val="000000"/>
                <w:sz w:val="22"/>
                <w:lang w:eastAsia="ru-RU"/>
              </w:rPr>
              <w:t xml:space="preserve"> м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EF3D20" w:rsidP="00165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 xml:space="preserve">261,9 </w:t>
            </w:r>
            <w:proofErr w:type="spellStart"/>
            <w:r>
              <w:rPr>
                <w:rFonts w:eastAsia="Times New Roman"/>
                <w:color w:val="000000"/>
                <w:sz w:val="22"/>
                <w:lang w:eastAsia="ru-RU"/>
              </w:rPr>
              <w:t>кв</w:t>
            </w:r>
            <w:proofErr w:type="spellEnd"/>
            <w:r>
              <w:rPr>
                <w:rFonts w:eastAsia="Times New Roman"/>
                <w:color w:val="000000"/>
                <w:sz w:val="22"/>
                <w:lang w:eastAsia="ru-RU"/>
              </w:rPr>
              <w:t xml:space="preserve"> м</w:t>
            </w:r>
          </w:p>
        </w:tc>
      </w:tr>
      <w:tr w:rsidR="00100A87" w:rsidRPr="00100A87" w:rsidTr="00D860C9">
        <w:trPr>
          <w:trHeight w:val="1170"/>
        </w:trPr>
        <w:tc>
          <w:tcPr>
            <w:tcW w:w="5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24.Общая площадь объектов недвижимого имущества, находящегося у учреждения на праве оперативного управления и переданного в аренду.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EF3D20" w:rsidP="00165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EF3D20" w:rsidP="00165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-</w:t>
            </w:r>
          </w:p>
        </w:tc>
      </w:tr>
      <w:tr w:rsidR="00100A87" w:rsidRPr="00100A87" w:rsidTr="00D860C9">
        <w:trPr>
          <w:trHeight w:val="1200"/>
        </w:trPr>
        <w:tc>
          <w:tcPr>
            <w:tcW w:w="5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24.Общая площадь объектов недвижимого имущества, находящегося у учреждения на праве оперативного управления и переданного в безвозмездное пользование.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EF3D20" w:rsidP="00165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EF3D20" w:rsidP="00165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-</w:t>
            </w:r>
          </w:p>
        </w:tc>
      </w:tr>
      <w:tr w:rsidR="00100A87" w:rsidRPr="00100A87" w:rsidTr="00D860C9">
        <w:trPr>
          <w:trHeight w:val="900"/>
        </w:trPr>
        <w:tc>
          <w:tcPr>
            <w:tcW w:w="5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23.Количество объектов недвижимого имущества, находящегося у учреждения на праве оперативного управления.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EF3D20" w:rsidP="00165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EF3D20" w:rsidP="00165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100A87" w:rsidRPr="00100A87" w:rsidTr="00D860C9">
        <w:trPr>
          <w:trHeight w:val="1185"/>
        </w:trPr>
        <w:tc>
          <w:tcPr>
            <w:tcW w:w="5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23.Объем средств, полученных от распоряжения в установленном порядке имуществом, находящимся у учреждения на праве оперативного управления.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100A87" w:rsidP="00165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100A87" w:rsidP="00165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</w:tr>
      <w:tr w:rsidR="00100A87" w:rsidRPr="00100A87" w:rsidTr="00D860C9">
        <w:trPr>
          <w:trHeight w:val="300"/>
        </w:trPr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263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</w:tr>
      <w:tr w:rsidR="00461E00" w:rsidRPr="00100A87" w:rsidTr="00D860C9">
        <w:trPr>
          <w:trHeight w:val="300"/>
        </w:trPr>
        <w:tc>
          <w:tcPr>
            <w:tcW w:w="2880" w:type="dxa"/>
            <w:gridSpan w:val="3"/>
            <w:shd w:val="clear" w:color="auto" w:fill="auto"/>
            <w:noWrap/>
            <w:vAlign w:val="bottom"/>
            <w:hideMark/>
          </w:tcPr>
          <w:p w:rsidR="00461E00" w:rsidRPr="00100A87" w:rsidRDefault="00461E00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Руководитель учреждения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61E00" w:rsidRPr="00100A87" w:rsidRDefault="00461E00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293" w:type="dxa"/>
            <w:vMerge w:val="restart"/>
            <w:shd w:val="clear" w:color="auto" w:fill="auto"/>
            <w:noWrap/>
            <w:vAlign w:val="bottom"/>
            <w:hideMark/>
          </w:tcPr>
          <w:p w:rsidR="00461E00" w:rsidRPr="00100A87" w:rsidRDefault="00461E00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981" w:type="dxa"/>
            <w:vMerge w:val="restart"/>
            <w:shd w:val="clear" w:color="auto" w:fill="auto"/>
            <w:noWrap/>
            <w:vAlign w:val="bottom"/>
            <w:hideMark/>
          </w:tcPr>
          <w:p w:rsidR="00461E00" w:rsidRPr="00100A87" w:rsidRDefault="00461E00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2636" w:type="dxa"/>
            <w:shd w:val="clear" w:color="auto" w:fill="auto"/>
            <w:noWrap/>
            <w:vAlign w:val="bottom"/>
            <w:hideMark/>
          </w:tcPr>
          <w:p w:rsidR="00461E00" w:rsidRPr="00100A87" w:rsidRDefault="00461E00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 </w:t>
            </w:r>
            <w:r>
              <w:rPr>
                <w:rFonts w:eastAsia="Times New Roman"/>
                <w:color w:val="000000"/>
                <w:sz w:val="22"/>
                <w:lang w:eastAsia="ru-RU"/>
              </w:rPr>
              <w:t>Е. Н. Баланда</w:t>
            </w:r>
          </w:p>
        </w:tc>
      </w:tr>
      <w:tr w:rsidR="00461E00" w:rsidRPr="00100A87" w:rsidTr="00D860C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61E00" w:rsidRPr="00100A87" w:rsidRDefault="00461E00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61E00" w:rsidRPr="00100A87" w:rsidRDefault="00461E00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61E00" w:rsidRPr="00100A87" w:rsidRDefault="00461E00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61E00" w:rsidRPr="00100A87" w:rsidRDefault="00461E00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93" w:type="dxa"/>
            <w:vMerge/>
            <w:shd w:val="clear" w:color="auto" w:fill="auto"/>
            <w:noWrap/>
            <w:vAlign w:val="bottom"/>
            <w:hideMark/>
          </w:tcPr>
          <w:p w:rsidR="00461E00" w:rsidRPr="00100A87" w:rsidRDefault="00461E00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1" w:type="dxa"/>
            <w:vMerge/>
            <w:shd w:val="clear" w:color="auto" w:fill="auto"/>
            <w:noWrap/>
            <w:vAlign w:val="bottom"/>
            <w:hideMark/>
          </w:tcPr>
          <w:p w:rsidR="00461E00" w:rsidRPr="00100A87" w:rsidRDefault="00461E00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2636" w:type="dxa"/>
            <w:shd w:val="clear" w:color="auto" w:fill="auto"/>
            <w:noWrap/>
            <w:vAlign w:val="bottom"/>
            <w:hideMark/>
          </w:tcPr>
          <w:p w:rsidR="00461E00" w:rsidRPr="00100A87" w:rsidRDefault="00461E00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</w:tr>
      <w:tr w:rsidR="00100A87" w:rsidRPr="00100A87" w:rsidTr="00D860C9">
        <w:trPr>
          <w:trHeight w:val="300"/>
        </w:trPr>
        <w:tc>
          <w:tcPr>
            <w:tcW w:w="1920" w:type="dxa"/>
            <w:gridSpan w:val="2"/>
            <w:shd w:val="clear" w:color="auto" w:fill="auto"/>
            <w:noWrap/>
            <w:vAlign w:val="bottom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"Согласовано"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93" w:type="dxa"/>
            <w:shd w:val="clear" w:color="auto" w:fill="auto"/>
            <w:noWrap/>
            <w:vAlign w:val="bottom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1" w:type="dxa"/>
            <w:shd w:val="clear" w:color="auto" w:fill="auto"/>
            <w:noWrap/>
            <w:vAlign w:val="bottom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2636" w:type="dxa"/>
            <w:shd w:val="clear" w:color="auto" w:fill="auto"/>
            <w:noWrap/>
            <w:vAlign w:val="bottom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</w:tr>
      <w:tr w:rsidR="00100A87" w:rsidRPr="00100A87" w:rsidTr="00D860C9">
        <w:trPr>
          <w:trHeight w:val="300"/>
        </w:trPr>
        <w:tc>
          <w:tcPr>
            <w:tcW w:w="2880" w:type="dxa"/>
            <w:gridSpan w:val="3"/>
            <w:shd w:val="clear" w:color="auto" w:fill="auto"/>
            <w:noWrap/>
            <w:vAlign w:val="bottom"/>
            <w:hideMark/>
          </w:tcPr>
          <w:p w:rsidR="00100A87" w:rsidRPr="00100A87" w:rsidRDefault="006A5D0B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 xml:space="preserve">Начальник 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293" w:type="dxa"/>
            <w:shd w:val="clear" w:color="auto" w:fill="auto"/>
            <w:noWrap/>
            <w:vAlign w:val="bottom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981" w:type="dxa"/>
            <w:shd w:val="clear" w:color="auto" w:fill="auto"/>
            <w:noWrap/>
            <w:vAlign w:val="bottom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2636" w:type="dxa"/>
            <w:shd w:val="clear" w:color="auto" w:fill="auto"/>
            <w:noWrap/>
            <w:vAlign w:val="bottom"/>
            <w:hideMark/>
          </w:tcPr>
          <w:p w:rsidR="00100A87" w:rsidRPr="00100A87" w:rsidRDefault="00100A87" w:rsidP="00100A87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00A87">
              <w:rPr>
                <w:rFonts w:eastAsia="Times New Roman"/>
                <w:color w:val="000000"/>
                <w:sz w:val="22"/>
                <w:lang w:eastAsia="ru-RU"/>
              </w:rPr>
              <w:t> </w:t>
            </w:r>
            <w:r w:rsidR="00B73862">
              <w:rPr>
                <w:rFonts w:eastAsia="Times New Roman"/>
                <w:color w:val="000000"/>
                <w:sz w:val="22"/>
                <w:lang w:eastAsia="ru-RU"/>
              </w:rPr>
              <w:t>Е.И. Павлюченко</w:t>
            </w:r>
          </w:p>
        </w:tc>
      </w:tr>
    </w:tbl>
    <w:p w:rsidR="00600368" w:rsidRDefault="00600368"/>
    <w:sectPr w:rsidR="00600368" w:rsidSect="00FC58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3F47" w:rsidRDefault="00BB3F47" w:rsidP="00100A87">
      <w:pPr>
        <w:spacing w:after="0" w:line="240" w:lineRule="auto"/>
      </w:pPr>
      <w:r>
        <w:separator/>
      </w:r>
    </w:p>
  </w:endnote>
  <w:endnote w:type="continuationSeparator" w:id="0">
    <w:p w:rsidR="00BB3F47" w:rsidRDefault="00BB3F47" w:rsidP="00100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3F47" w:rsidRDefault="00BB3F47" w:rsidP="00100A87">
      <w:pPr>
        <w:spacing w:after="0" w:line="240" w:lineRule="auto"/>
      </w:pPr>
      <w:r>
        <w:separator/>
      </w:r>
    </w:p>
  </w:footnote>
  <w:footnote w:type="continuationSeparator" w:id="0">
    <w:p w:rsidR="00BB3F47" w:rsidRDefault="00BB3F47" w:rsidP="00100A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B38105A"/>
    <w:lvl w:ilvl="0">
      <w:numFmt w:val="bullet"/>
      <w:lvlText w:val="*"/>
      <w:lvlJc w:val="left"/>
    </w:lvl>
  </w:abstractNum>
  <w:abstractNum w:abstractNumId="1">
    <w:nsid w:val="07587E43"/>
    <w:multiLevelType w:val="hybridMultilevel"/>
    <w:tmpl w:val="683AE9A4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31D62AD3"/>
    <w:multiLevelType w:val="hybridMultilevel"/>
    <w:tmpl w:val="44AE1E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1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40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0A87"/>
    <w:rsid w:val="00033155"/>
    <w:rsid w:val="00036CF9"/>
    <w:rsid w:val="00100A87"/>
    <w:rsid w:val="00124D5D"/>
    <w:rsid w:val="00165E23"/>
    <w:rsid w:val="00174418"/>
    <w:rsid w:val="00180E63"/>
    <w:rsid w:val="0018191B"/>
    <w:rsid w:val="00190E43"/>
    <w:rsid w:val="001928B1"/>
    <w:rsid w:val="001B6F1D"/>
    <w:rsid w:val="002E5A64"/>
    <w:rsid w:val="003F2921"/>
    <w:rsid w:val="00454AB6"/>
    <w:rsid w:val="00461E00"/>
    <w:rsid w:val="00471157"/>
    <w:rsid w:val="004A0807"/>
    <w:rsid w:val="005151E2"/>
    <w:rsid w:val="005320A0"/>
    <w:rsid w:val="00600368"/>
    <w:rsid w:val="006A5D0B"/>
    <w:rsid w:val="006E106E"/>
    <w:rsid w:val="006F658C"/>
    <w:rsid w:val="00722F84"/>
    <w:rsid w:val="00804BB4"/>
    <w:rsid w:val="008B5C50"/>
    <w:rsid w:val="00907B90"/>
    <w:rsid w:val="00A1601E"/>
    <w:rsid w:val="00A56F93"/>
    <w:rsid w:val="00AE257C"/>
    <w:rsid w:val="00B73862"/>
    <w:rsid w:val="00BB3F47"/>
    <w:rsid w:val="00C7379C"/>
    <w:rsid w:val="00C83839"/>
    <w:rsid w:val="00D559C5"/>
    <w:rsid w:val="00D860C9"/>
    <w:rsid w:val="00D91A06"/>
    <w:rsid w:val="00EC23A1"/>
    <w:rsid w:val="00EF3D20"/>
    <w:rsid w:val="00F73354"/>
    <w:rsid w:val="00F9676F"/>
    <w:rsid w:val="00FA45E1"/>
    <w:rsid w:val="00FC580C"/>
    <w:rsid w:val="00FD7A17"/>
    <w:rsid w:val="00FF3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8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00A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00A87"/>
  </w:style>
  <w:style w:type="paragraph" w:styleId="a5">
    <w:name w:val="footer"/>
    <w:basedOn w:val="a"/>
    <w:link w:val="a6"/>
    <w:uiPriority w:val="99"/>
    <w:semiHidden/>
    <w:unhideWhenUsed/>
    <w:rsid w:val="00100A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00A87"/>
  </w:style>
  <w:style w:type="paragraph" w:customStyle="1" w:styleId="Style6">
    <w:name w:val="Style6"/>
    <w:basedOn w:val="a"/>
    <w:uiPriority w:val="99"/>
    <w:rsid w:val="001928B1"/>
    <w:pPr>
      <w:widowControl w:val="0"/>
      <w:autoSpaceDE w:val="0"/>
      <w:autoSpaceDN w:val="0"/>
      <w:adjustRightInd w:val="0"/>
      <w:spacing w:after="0" w:line="323" w:lineRule="exact"/>
      <w:ind w:firstLine="168"/>
      <w:jc w:val="both"/>
    </w:pPr>
    <w:rPr>
      <w:rFonts w:eastAsia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1928B1"/>
    <w:pPr>
      <w:widowControl w:val="0"/>
      <w:autoSpaceDE w:val="0"/>
      <w:autoSpaceDN w:val="0"/>
      <w:adjustRightInd w:val="0"/>
      <w:spacing w:after="0" w:line="324" w:lineRule="exact"/>
      <w:ind w:firstLine="787"/>
    </w:pPr>
    <w:rPr>
      <w:rFonts w:eastAsia="Times New Roman"/>
      <w:sz w:val="24"/>
      <w:szCs w:val="24"/>
      <w:lang w:eastAsia="ru-RU"/>
    </w:rPr>
  </w:style>
  <w:style w:type="character" w:customStyle="1" w:styleId="FontStyle21">
    <w:name w:val="Font Style21"/>
    <w:basedOn w:val="a0"/>
    <w:uiPriority w:val="99"/>
    <w:rsid w:val="001928B1"/>
    <w:rPr>
      <w:rFonts w:ascii="Times New Roman" w:hAnsi="Times New Roman" w:cs="Times New Roman"/>
      <w:sz w:val="26"/>
      <w:szCs w:val="26"/>
    </w:rPr>
  </w:style>
  <w:style w:type="paragraph" w:styleId="a7">
    <w:name w:val="List Paragraph"/>
    <w:basedOn w:val="a"/>
    <w:uiPriority w:val="34"/>
    <w:qFormat/>
    <w:rsid w:val="00454AB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461E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61E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3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5</Pages>
  <Words>1317</Words>
  <Characters>7509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23</cp:revision>
  <cp:lastPrinted>2015-02-24T05:18:00Z</cp:lastPrinted>
  <dcterms:created xsi:type="dcterms:W3CDTF">2013-06-27T00:58:00Z</dcterms:created>
  <dcterms:modified xsi:type="dcterms:W3CDTF">2002-01-23T19:49:00Z</dcterms:modified>
</cp:coreProperties>
</file>